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67B08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 w:rsidRPr="006E3141">
        <w:rPr>
          <w:rFonts w:ascii="Arial" w:eastAsiaTheme="minorHAnsi" w:hAnsi="Arial" w:cs="Arial"/>
          <w:b/>
          <w:bCs/>
          <w:sz w:val="26"/>
          <w:szCs w:val="26"/>
          <w:lang w:val="pt-BR"/>
        </w:rPr>
        <w:t>ANEXO V – TERMO DE CIÊNCIA SOBRE PAGAMENTO PELO FATO GERADOR</w:t>
      </w:r>
    </w:p>
    <w:p w14:paraId="6264738F" w14:textId="3F9E8A46" w:rsidR="00D906AF" w:rsidRDefault="003A66CF" w:rsidP="00D906AF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r w:rsidR="00D906AF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531AC616" w14:textId="77777777" w:rsidR="007F10C3" w:rsidRPr="00A039F6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26"/>
          <w:szCs w:val="26"/>
          <w:lang w:val="pt-BR"/>
        </w:rPr>
      </w:pPr>
      <w:r w:rsidRPr="00A039F6">
        <w:rPr>
          <w:rFonts w:ascii="Arial" w:eastAsiaTheme="minorHAnsi" w:hAnsi="Arial" w:cs="Arial"/>
          <w:sz w:val="26"/>
          <w:szCs w:val="26"/>
          <w:lang w:val="pt-BR"/>
        </w:rPr>
        <w:t xml:space="preserve">(Deve, </w:t>
      </w:r>
      <w:r w:rsidRPr="00A039F6">
        <w:rPr>
          <w:rFonts w:ascii="Arial" w:eastAsiaTheme="minorHAnsi" w:hAnsi="Arial" w:cs="Arial"/>
          <w:sz w:val="26"/>
          <w:szCs w:val="26"/>
          <w:u w:val="single"/>
          <w:lang w:val="pt-BR"/>
        </w:rPr>
        <w:t>OBRIGATORIAMENTE,</w:t>
      </w:r>
      <w:r w:rsidRPr="00A039F6">
        <w:rPr>
          <w:rFonts w:ascii="Arial" w:eastAsiaTheme="minorHAnsi" w:hAnsi="Arial" w:cs="Arial"/>
          <w:sz w:val="26"/>
          <w:szCs w:val="26"/>
          <w:lang w:val="pt-BR"/>
        </w:rPr>
        <w:t xml:space="preserve"> ser apresentada junto com a documentação de habilitação)</w:t>
      </w:r>
    </w:p>
    <w:p w14:paraId="452E0E36" w14:textId="77777777" w:rsidR="007F10C3" w:rsidRPr="006E3141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</w:p>
    <w:p w14:paraId="12E40DC1" w14:textId="77777777" w:rsidR="007F10C3" w:rsidRPr="006E3141" w:rsidRDefault="007F10C3" w:rsidP="007F10C3">
      <w:pPr>
        <w:widowControl/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Pelo presente Termo, [Nome da Empresa], inscrita no CNPJ sob o nº [Número do CNPJ], com sede na [Endereço Completo], declara para os devidos fins de direito que:</w:t>
      </w:r>
    </w:p>
    <w:p w14:paraId="51F05A50" w14:textId="11AE382A" w:rsidR="007F10C3" w:rsidRPr="006E3141" w:rsidRDefault="007F10C3" w:rsidP="007F10C3">
      <w:pPr>
        <w:widowControl/>
        <w:numPr>
          <w:ilvl w:val="0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Compreende e aceita os procedimentos estabelecidos pel</w:t>
      </w:r>
      <w:r>
        <w:rPr>
          <w:rFonts w:ascii="Arial" w:hAnsi="Arial" w:cs="Arial"/>
          <w:bCs/>
          <w:sz w:val="24"/>
          <w:szCs w:val="24"/>
          <w:lang w:bidi="en-US"/>
        </w:rPr>
        <w:t>a</w:t>
      </w: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 Contratante para o pagamento pelo fato gerador, conforme descrito </w:t>
      </w:r>
      <w:r w:rsidRPr="004A4003">
        <w:rPr>
          <w:rFonts w:ascii="Arial" w:hAnsi="Arial" w:cs="Arial"/>
          <w:bCs/>
          <w:sz w:val="24"/>
          <w:szCs w:val="24"/>
          <w:lang w:bidi="en-US"/>
        </w:rPr>
        <w:t xml:space="preserve">no item </w:t>
      </w:r>
      <w:r>
        <w:rPr>
          <w:rFonts w:ascii="Arial" w:hAnsi="Arial" w:cs="Arial"/>
          <w:bCs/>
          <w:sz w:val="24"/>
          <w:szCs w:val="24"/>
          <w:lang w:bidi="en-US"/>
        </w:rPr>
        <w:fldChar w:fldCharType="begin"/>
      </w:r>
      <w:r>
        <w:rPr>
          <w:rFonts w:ascii="Arial" w:hAnsi="Arial" w:cs="Arial"/>
          <w:bCs/>
          <w:sz w:val="24"/>
          <w:szCs w:val="24"/>
          <w:lang w:bidi="en-US"/>
        </w:rPr>
        <w:instrText xml:space="preserve"> REF _Ref177199815 \r \h </w:instrText>
      </w:r>
      <w:r>
        <w:rPr>
          <w:rFonts w:ascii="Arial" w:hAnsi="Arial" w:cs="Arial"/>
          <w:bCs/>
          <w:sz w:val="24"/>
          <w:szCs w:val="24"/>
          <w:lang w:bidi="en-US"/>
        </w:rPr>
      </w:r>
      <w:r>
        <w:rPr>
          <w:rFonts w:ascii="Arial" w:hAnsi="Arial" w:cs="Arial"/>
          <w:bCs/>
          <w:sz w:val="24"/>
          <w:szCs w:val="24"/>
          <w:lang w:bidi="en-US"/>
        </w:rPr>
        <w:fldChar w:fldCharType="separate"/>
      </w:r>
      <w:r w:rsidR="00203CE3">
        <w:rPr>
          <w:rFonts w:ascii="Arial" w:hAnsi="Arial" w:cs="Arial"/>
          <w:b/>
          <w:sz w:val="24"/>
          <w:szCs w:val="24"/>
          <w:lang w:val="pt-BR" w:bidi="en-US"/>
        </w:rPr>
        <w:t>Erro! Fonte de referência não encontrada.</w:t>
      </w:r>
      <w:r>
        <w:rPr>
          <w:rFonts w:ascii="Arial" w:hAnsi="Arial" w:cs="Arial"/>
          <w:bCs/>
          <w:sz w:val="24"/>
          <w:szCs w:val="24"/>
          <w:lang w:bidi="en-US"/>
        </w:rPr>
        <w:fldChar w:fldCharType="end"/>
      </w:r>
      <w:r>
        <w:rPr>
          <w:rFonts w:ascii="Arial" w:hAnsi="Arial" w:cs="Arial"/>
          <w:bCs/>
          <w:sz w:val="24"/>
          <w:szCs w:val="24"/>
          <w:lang w:bidi="en-US"/>
        </w:rPr>
        <w:t xml:space="preserve"> </w:t>
      </w:r>
      <w:r w:rsidRPr="004A4003">
        <w:rPr>
          <w:rFonts w:ascii="Arial" w:hAnsi="Arial" w:cs="Arial"/>
          <w:bCs/>
          <w:sz w:val="24"/>
          <w:szCs w:val="24"/>
          <w:lang w:bidi="en-US"/>
        </w:rPr>
        <w:t>do</w:t>
      </w: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 Termo de Referência do Pregão Eletrônico nº </w:t>
      </w:r>
      <w:r w:rsidR="003A66CF">
        <w:rPr>
          <w:rFonts w:ascii="Arial" w:hAnsi="Arial" w:cs="Arial"/>
          <w:bCs/>
          <w:sz w:val="24"/>
          <w:szCs w:val="24"/>
          <w:lang w:bidi="en-US"/>
        </w:rPr>
        <w:t>009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  <w:lang w:bidi="en-US"/>
        </w:rPr>
        <w:t>/2024.</w:t>
      </w:r>
    </w:p>
    <w:p w14:paraId="0CC5878E" w14:textId="77777777" w:rsidR="007F10C3" w:rsidRPr="006E3141" w:rsidRDefault="007F10C3" w:rsidP="007F10C3">
      <w:pPr>
        <w:widowControl/>
        <w:numPr>
          <w:ilvl w:val="0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Reconhece que os pagamentos mensais ao contratad</w:t>
      </w:r>
      <w:r>
        <w:rPr>
          <w:rFonts w:ascii="Arial" w:hAnsi="Arial" w:cs="Arial"/>
          <w:bCs/>
          <w:sz w:val="24"/>
          <w:szCs w:val="24"/>
          <w:lang w:bidi="en-US"/>
        </w:rPr>
        <w:t>o serão realizados com base na P</w:t>
      </w: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lanilha de </w:t>
      </w:r>
      <w:r>
        <w:rPr>
          <w:rFonts w:ascii="Arial" w:hAnsi="Arial" w:cs="Arial"/>
          <w:bCs/>
          <w:sz w:val="24"/>
          <w:szCs w:val="24"/>
          <w:lang w:bidi="en-US"/>
        </w:rPr>
        <w:t>Composição de Preços</w:t>
      </w: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 </w:t>
      </w:r>
      <w:r>
        <w:rPr>
          <w:rFonts w:ascii="Arial" w:hAnsi="Arial" w:cs="Arial"/>
          <w:bCs/>
          <w:sz w:val="24"/>
          <w:szCs w:val="24"/>
          <w:lang w:bidi="en-US"/>
        </w:rPr>
        <w:t>disposta no Anexo I</w:t>
      </w:r>
      <w:r w:rsidRPr="006E3141">
        <w:rPr>
          <w:rFonts w:ascii="Arial" w:hAnsi="Arial" w:cs="Arial"/>
          <w:bCs/>
          <w:sz w:val="24"/>
          <w:szCs w:val="24"/>
          <w:lang w:bidi="en-US"/>
        </w:rPr>
        <w:t>, abrangendo os seguintes módulos:</w:t>
      </w:r>
    </w:p>
    <w:p w14:paraId="10EE19EC" w14:textId="77777777" w:rsidR="007F10C3" w:rsidRPr="00643F58" w:rsidRDefault="007F10C3" w:rsidP="007F10C3">
      <w:pPr>
        <w:widowControl/>
        <w:numPr>
          <w:ilvl w:val="1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43F58">
        <w:rPr>
          <w:rFonts w:ascii="Arial" w:hAnsi="Arial" w:cs="Arial"/>
          <w:bCs/>
          <w:sz w:val="24"/>
          <w:szCs w:val="24"/>
          <w:lang w:bidi="en-US"/>
        </w:rPr>
        <w:t>Módulo 1: Composição da Remuneração;</w:t>
      </w:r>
    </w:p>
    <w:p w14:paraId="19652337" w14:textId="77777777" w:rsidR="007F10C3" w:rsidRPr="00643F58" w:rsidRDefault="007F10C3" w:rsidP="007F10C3">
      <w:pPr>
        <w:widowControl/>
        <w:numPr>
          <w:ilvl w:val="1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43F58">
        <w:rPr>
          <w:rFonts w:ascii="Arial" w:hAnsi="Arial" w:cs="Arial"/>
          <w:bCs/>
          <w:sz w:val="24"/>
          <w:szCs w:val="24"/>
          <w:lang w:bidi="en-US"/>
        </w:rPr>
        <w:t>Submódulo 2.2: Encargos Previdenciários e FGTS;</w:t>
      </w:r>
    </w:p>
    <w:p w14:paraId="5804BC76" w14:textId="77777777" w:rsidR="007F10C3" w:rsidRPr="00643F58" w:rsidRDefault="007F10C3" w:rsidP="007F10C3">
      <w:pPr>
        <w:widowControl/>
        <w:numPr>
          <w:ilvl w:val="1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43F58">
        <w:rPr>
          <w:rFonts w:ascii="Arial" w:hAnsi="Arial" w:cs="Arial"/>
          <w:bCs/>
          <w:sz w:val="24"/>
          <w:szCs w:val="24"/>
          <w:lang w:bidi="en-US"/>
        </w:rPr>
        <w:t>Submódulo 2.3: Benefícios Mensais e Diários;</w:t>
      </w:r>
    </w:p>
    <w:p w14:paraId="48BEDFA5" w14:textId="77777777" w:rsidR="007F10C3" w:rsidRPr="00643F58" w:rsidRDefault="007F10C3" w:rsidP="007F10C3">
      <w:pPr>
        <w:widowControl/>
        <w:numPr>
          <w:ilvl w:val="1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43F58">
        <w:rPr>
          <w:rFonts w:ascii="Arial" w:hAnsi="Arial" w:cs="Arial"/>
          <w:bCs/>
          <w:sz w:val="24"/>
          <w:szCs w:val="24"/>
          <w:lang w:bidi="en-US"/>
        </w:rPr>
        <w:t>Módulo 5: Insumos; e</w:t>
      </w:r>
    </w:p>
    <w:p w14:paraId="5D96A28B" w14:textId="77777777" w:rsidR="007F10C3" w:rsidRPr="00643F58" w:rsidRDefault="007F10C3" w:rsidP="007F10C3">
      <w:pPr>
        <w:widowControl/>
        <w:numPr>
          <w:ilvl w:val="1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43F58">
        <w:rPr>
          <w:rFonts w:ascii="Arial" w:hAnsi="Arial" w:cs="Arial"/>
          <w:bCs/>
          <w:sz w:val="24"/>
          <w:szCs w:val="24"/>
          <w:lang w:bidi="en-US"/>
        </w:rPr>
        <w:t>Módulo 6: Custos Indiretos, Tributos e Lucro (CITL).</w:t>
      </w:r>
    </w:p>
    <w:p w14:paraId="76E69405" w14:textId="77777777" w:rsidR="007F10C3" w:rsidRPr="006E3141" w:rsidRDefault="007F10C3" w:rsidP="007F10C3">
      <w:pPr>
        <w:widowControl/>
        <w:numPr>
          <w:ilvl w:val="0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Concorda que os valores referentes a férias, 1/3 (um terço) de férias previsto na Constituição, 13º (décimo terceiro) salários, ausências legais, verbas rescisórias e outros eventos futuros e incertos não serão incluídos nos pagamentos mensais, sendo pagos pela Administração somente na ocorrência do fato gerador correspondente.</w:t>
      </w:r>
    </w:p>
    <w:p w14:paraId="06C988BE" w14:textId="77777777" w:rsidR="007F10C3" w:rsidRPr="006E3141" w:rsidRDefault="007F10C3" w:rsidP="007F10C3">
      <w:pPr>
        <w:widowControl/>
        <w:numPr>
          <w:ilvl w:val="0"/>
          <w:numId w:val="45"/>
        </w:numPr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Aceita que as verbas </w:t>
      </w:r>
      <w:r w:rsidRPr="00046636">
        <w:rPr>
          <w:rFonts w:ascii="Arial" w:hAnsi="Arial" w:cs="Arial"/>
          <w:bCs/>
          <w:sz w:val="24"/>
          <w:szCs w:val="24"/>
          <w:lang w:bidi="en-US"/>
        </w:rPr>
        <w:t xml:space="preserve">discriminadas no item </w:t>
      </w:r>
      <w:r>
        <w:rPr>
          <w:rFonts w:ascii="Arial" w:hAnsi="Arial" w:cs="Arial"/>
          <w:bCs/>
          <w:sz w:val="24"/>
          <w:szCs w:val="24"/>
          <w:lang w:bidi="en-US"/>
        </w:rPr>
        <w:fldChar w:fldCharType="begin"/>
      </w:r>
      <w:r>
        <w:rPr>
          <w:rFonts w:ascii="Arial" w:hAnsi="Arial" w:cs="Arial"/>
          <w:bCs/>
          <w:sz w:val="24"/>
          <w:szCs w:val="24"/>
          <w:lang w:bidi="en-US"/>
        </w:rPr>
        <w:instrText xml:space="preserve"> REF _Ref177198470 \r \h </w:instrText>
      </w:r>
      <w:r>
        <w:rPr>
          <w:rFonts w:ascii="Arial" w:hAnsi="Arial" w:cs="Arial"/>
          <w:bCs/>
          <w:sz w:val="24"/>
          <w:szCs w:val="24"/>
          <w:lang w:bidi="en-US"/>
        </w:rPr>
      </w:r>
      <w:r>
        <w:rPr>
          <w:rFonts w:ascii="Arial" w:hAnsi="Arial" w:cs="Arial"/>
          <w:bCs/>
          <w:sz w:val="24"/>
          <w:szCs w:val="24"/>
          <w:lang w:bidi="en-US"/>
        </w:rPr>
        <w:fldChar w:fldCharType="separate"/>
      </w:r>
      <w:r w:rsidR="00203CE3">
        <w:rPr>
          <w:rFonts w:ascii="Arial" w:hAnsi="Arial" w:cs="Arial"/>
          <w:b/>
          <w:sz w:val="24"/>
          <w:szCs w:val="24"/>
          <w:lang w:val="pt-BR" w:bidi="en-US"/>
        </w:rPr>
        <w:t xml:space="preserve">Erro! Fonte de referência não </w:t>
      </w:r>
      <w:proofErr w:type="gramStart"/>
      <w:r w:rsidR="00203CE3">
        <w:rPr>
          <w:rFonts w:ascii="Arial" w:hAnsi="Arial" w:cs="Arial"/>
          <w:b/>
          <w:sz w:val="24"/>
          <w:szCs w:val="24"/>
          <w:lang w:val="pt-BR" w:bidi="en-US"/>
        </w:rPr>
        <w:t>encontrada.</w:t>
      </w:r>
      <w:r>
        <w:rPr>
          <w:rFonts w:ascii="Arial" w:hAnsi="Arial" w:cs="Arial"/>
          <w:bCs/>
          <w:sz w:val="24"/>
          <w:szCs w:val="24"/>
          <w:lang w:bidi="en-US"/>
        </w:rPr>
        <w:fldChar w:fldCharType="end"/>
      </w:r>
      <w:r w:rsidRPr="00046636">
        <w:rPr>
          <w:rFonts w:ascii="Arial" w:hAnsi="Arial" w:cs="Arial"/>
          <w:bCs/>
          <w:sz w:val="24"/>
          <w:szCs w:val="24"/>
          <w:lang w:bidi="en-US"/>
        </w:rPr>
        <w:t>,</w:t>
      </w:r>
      <w:proofErr w:type="gramEnd"/>
      <w:r w:rsidRPr="00046636">
        <w:rPr>
          <w:rFonts w:ascii="Arial" w:hAnsi="Arial" w:cs="Arial"/>
          <w:bCs/>
          <w:sz w:val="24"/>
          <w:szCs w:val="24"/>
          <w:lang w:bidi="en-US"/>
        </w:rPr>
        <w:t xml:space="preserve"> serão liberadas de acordo com as condições específicas previstas e não geram direito</w:t>
      </w:r>
      <w:r w:rsidRPr="006E3141">
        <w:rPr>
          <w:rFonts w:ascii="Arial" w:hAnsi="Arial" w:cs="Arial"/>
          <w:bCs/>
          <w:sz w:val="24"/>
          <w:szCs w:val="24"/>
          <w:lang w:bidi="en-US"/>
        </w:rPr>
        <w:t xml:space="preserve"> adquirido ao final da vigência do Contrato.</w:t>
      </w:r>
    </w:p>
    <w:p w14:paraId="7C8F9D7D" w14:textId="77777777" w:rsidR="007F10C3" w:rsidRPr="006E3141" w:rsidRDefault="007F10C3" w:rsidP="007F10C3">
      <w:pPr>
        <w:widowControl/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Por estar de ciente com os termos acima, a licitante assina o presente Termo de Ciência.</w:t>
      </w:r>
    </w:p>
    <w:p w14:paraId="2C99B4A7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1FB44868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_______/_____/_____</w:t>
      </w:r>
    </w:p>
    <w:p w14:paraId="624A7A2C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bCs/>
          <w:sz w:val="24"/>
          <w:szCs w:val="24"/>
          <w:lang w:bidi="en-US"/>
        </w:rPr>
      </w:pPr>
    </w:p>
    <w:p w14:paraId="5E3DD342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bCs/>
          <w:sz w:val="24"/>
          <w:szCs w:val="24"/>
          <w:lang w:bidi="en-US"/>
        </w:rPr>
      </w:pPr>
    </w:p>
    <w:p w14:paraId="63FC4A04" w14:textId="77777777" w:rsidR="007F10C3" w:rsidRPr="006E3141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bCs/>
          <w:sz w:val="24"/>
          <w:szCs w:val="24"/>
          <w:lang w:bidi="en-US"/>
        </w:rPr>
      </w:pPr>
      <w:r w:rsidRPr="006E3141">
        <w:rPr>
          <w:rFonts w:ascii="Arial" w:hAnsi="Arial" w:cs="Arial"/>
          <w:bCs/>
          <w:sz w:val="24"/>
          <w:szCs w:val="24"/>
          <w:lang w:bidi="en-US"/>
        </w:rPr>
        <w:t>_____________________________________________</w:t>
      </w:r>
    </w:p>
    <w:p w14:paraId="60B0707D" w14:textId="06599D87" w:rsidR="007F10C3" w:rsidRDefault="007F10C3" w:rsidP="007F10C3">
      <w:pPr>
        <w:spacing w:after="120" w:line="276" w:lineRule="auto"/>
        <w:jc w:val="center"/>
        <w:rPr>
          <w:rFonts w:ascii="Arial" w:eastAsiaTheme="minorHAnsi" w:hAnsi="Arial" w:cs="Arial"/>
          <w:b/>
          <w:bCs/>
          <w:sz w:val="27"/>
          <w:szCs w:val="27"/>
          <w:lang w:val="pt-BR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Assinatura (Representante Legal da empresa)</w:t>
      </w: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5C9FC" w14:textId="77777777" w:rsidR="000D4987" w:rsidRDefault="000D4987">
      <w:r>
        <w:separator/>
      </w:r>
    </w:p>
  </w:endnote>
  <w:endnote w:type="continuationSeparator" w:id="0">
    <w:p w14:paraId="4BCBFADB" w14:textId="77777777" w:rsidR="000D4987" w:rsidRDefault="000D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0A164" w14:textId="77777777" w:rsidR="000D4987" w:rsidRDefault="000D4987">
      <w:r>
        <w:separator/>
      </w:r>
    </w:p>
  </w:footnote>
  <w:footnote w:type="continuationSeparator" w:id="0">
    <w:p w14:paraId="482597C2" w14:textId="77777777" w:rsidR="000D4987" w:rsidRDefault="000D4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4987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CE3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6CF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13C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17B3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34E3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6AF"/>
    <w:rsid w:val="00D90772"/>
    <w:rsid w:val="00D91172"/>
    <w:rsid w:val="00D9274A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94E5F-D73C-4D64-A659-FA7E9164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6</cp:revision>
  <cp:lastPrinted>2024-09-19T13:22:00Z</cp:lastPrinted>
  <dcterms:created xsi:type="dcterms:W3CDTF">2024-09-16T18:31:00Z</dcterms:created>
  <dcterms:modified xsi:type="dcterms:W3CDTF">2024-09-23T18:20:00Z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